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6DF32">
      <w:pPr>
        <w:pStyle w:val="3"/>
        <w:keepNext w:val="0"/>
        <w:keepLines w:val="0"/>
        <w:widowControl/>
        <w:numPr>
          <w:ilvl w:val="0"/>
          <w:numId w:val="0"/>
        </w:numPr>
        <w:suppressLineNumbers w:val="0"/>
        <w:spacing w:line="420" w:lineRule="atLeast"/>
        <w:ind w:right="0" w:right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7B19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val="0"/>
          <w:bCs w:val="0"/>
          <w:i w:val="0"/>
          <w:iCs w:val="0"/>
          <w:caps w:val="0"/>
          <w:spacing w:val="8"/>
          <w:sz w:val="44"/>
          <w:szCs w:val="44"/>
          <w:shd w:val="clear" w:fill="FFFFFF"/>
          <w:lang w:eastAsia="zh-CN"/>
        </w:rPr>
        <w:t>报名承诺书</w:t>
      </w:r>
    </w:p>
    <w:p w14:paraId="7BE6C241">
      <w:pPr>
        <w:pStyle w:val="3"/>
        <w:keepNext w:val="0"/>
        <w:keepLines w:val="0"/>
        <w:widowControl/>
        <w:numPr>
          <w:ilvl w:val="0"/>
          <w:numId w:val="0"/>
        </w:numPr>
        <w:suppressLineNumbers w:val="0"/>
        <w:spacing w:line="360" w:lineRule="auto"/>
        <w:ind w:right="0" w:rightChars="0" w:firstLine="640" w:firstLineChars="200"/>
        <w:jc w:val="left"/>
        <w:rPr>
          <w:rFonts w:ascii="宋体" w:hAnsi="宋体" w:eastAsia="宋体" w:cs="宋体"/>
          <w:sz w:val="24"/>
          <w:szCs w:val="24"/>
        </w:rPr>
      </w:pPr>
      <w:r>
        <w:rPr>
          <w:rFonts w:hint="eastAsia" w:ascii="仿宋_GB2312" w:hAnsi="仿宋_GB2312" w:eastAsia="仿宋_GB2312" w:cs="仿宋_GB2312"/>
          <w:sz w:val="32"/>
          <w:szCs w:val="32"/>
          <w:lang w:eastAsia="zh-CN"/>
        </w:rPr>
        <w:t>为确保宜昌博物馆</w:t>
      </w:r>
      <w:r>
        <w:rPr>
          <w:rFonts w:hint="eastAsia" w:ascii="仿宋_GB2312" w:hAnsi="仿宋_GB2312" w:eastAsia="仿宋_GB2312" w:cs="仿宋_GB2312"/>
          <w:sz w:val="32"/>
          <w:szCs w:val="32"/>
          <w:lang w:val="en-US" w:eastAsia="zh-CN"/>
        </w:rPr>
        <w:t>文化创意体验项目合作</w:t>
      </w:r>
      <w:r>
        <w:rPr>
          <w:rFonts w:hint="eastAsia" w:ascii="仿宋_GB2312" w:hAnsi="仿宋_GB2312" w:eastAsia="仿宋_GB2312" w:cs="仿宋_GB2312"/>
          <w:sz w:val="32"/>
          <w:szCs w:val="32"/>
          <w:lang w:eastAsia="zh-CN"/>
        </w:rPr>
        <w:t>运营服务公开招选工作规范有序开展，我方作为报名参选主体，郑重作出如下承诺：</w:t>
      </w:r>
    </w:p>
    <w:p w14:paraId="4687AF94">
      <w:pPr>
        <w:pStyle w:val="3"/>
        <w:keepNext w:val="0"/>
        <w:keepLines w:val="0"/>
        <w:widowControl/>
        <w:numPr>
          <w:ilvl w:val="0"/>
          <w:numId w:val="1"/>
        </w:numPr>
        <w:suppressLineNumbers w:val="0"/>
        <w:spacing w:line="360" w:lineRule="auto"/>
        <w:ind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本单位承诺所提供的所有报名材料，包括但不限于名称、地址、联系方式、经营范围、过往项目案例等，均真实、准确、完整，无虚假陈述或隐瞒。</w:t>
      </w:r>
    </w:p>
    <w:p w14:paraId="254514FE">
      <w:pPr>
        <w:pStyle w:val="3"/>
        <w:keepNext w:val="0"/>
        <w:keepLines w:val="0"/>
        <w:widowControl/>
        <w:numPr>
          <w:ilvl w:val="0"/>
          <w:numId w:val="1"/>
        </w:numPr>
        <w:suppressLineNumbers w:val="0"/>
        <w:spacing w:line="360" w:lineRule="auto"/>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本单位确认自身符合本次招募的所有资格条件，包括但不限于行业资质、项目运营经验、财务状况、信誉记录等要求，并有能力按照</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博物馆的要求进行项目的运营与管理。</w:t>
      </w:r>
    </w:p>
    <w:p w14:paraId="6AECEE22">
      <w:pPr>
        <w:pStyle w:val="3"/>
        <w:keepNext w:val="0"/>
        <w:keepLines w:val="0"/>
        <w:widowControl/>
        <w:numPr>
          <w:ilvl w:val="0"/>
          <w:numId w:val="1"/>
        </w:numPr>
        <w:suppressLineNumbers w:val="0"/>
        <w:spacing w:line="360" w:lineRule="auto"/>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本单位理解并同意，如因提供虚假信息或不符合招募条件而导致无法成为合作伙伴或产生其他任何不利后果，一切责任由本单位自行承担，与</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博物馆无关。</w:t>
      </w:r>
    </w:p>
    <w:p w14:paraId="5D2B154F">
      <w:pPr>
        <w:pStyle w:val="3"/>
        <w:keepNext w:val="0"/>
        <w:keepLines w:val="0"/>
        <w:widowControl/>
        <w:numPr>
          <w:ilvl w:val="0"/>
          <w:numId w:val="1"/>
        </w:numPr>
        <w:suppressLineNumbers w:val="0"/>
        <w:spacing w:line="360" w:lineRule="auto"/>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本单位同意</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博物馆有权对提供的报名信息进行核实，并保留对不符合条件者取消其报名资格的权利。</w:t>
      </w:r>
    </w:p>
    <w:p w14:paraId="761E2591">
      <w:pPr>
        <w:pStyle w:val="3"/>
        <w:keepNext w:val="0"/>
        <w:keepLines w:val="0"/>
        <w:widowControl/>
        <w:numPr>
          <w:ilvl w:val="0"/>
          <w:numId w:val="1"/>
        </w:numPr>
        <w:suppressLineNumbers w:val="0"/>
        <w:spacing w:line="360" w:lineRule="auto"/>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本单位承诺将积极配合</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博物馆进行报名后的</w:t>
      </w:r>
      <w:bookmarkStart w:id="0" w:name="_GoBack"/>
      <w:bookmarkEnd w:id="0"/>
      <w:r>
        <w:rPr>
          <w:rFonts w:hint="eastAsia" w:ascii="仿宋_GB2312" w:hAnsi="仿宋_GB2312" w:eastAsia="仿宋_GB2312" w:cs="仿宋_GB2312"/>
          <w:sz w:val="32"/>
          <w:szCs w:val="32"/>
          <w:lang w:eastAsia="zh-CN"/>
        </w:rPr>
        <w:t>相关事宜，包括但不限于资料审核、专家评审论证等环节，并确保通讯畅通，以便及时接收</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博物馆的通知和信息。</w:t>
      </w:r>
    </w:p>
    <w:p w14:paraId="60DD08CA">
      <w:pPr>
        <w:pStyle w:val="3"/>
        <w:keepNext w:val="0"/>
        <w:keepLines w:val="0"/>
        <w:widowControl/>
        <w:numPr>
          <w:ilvl w:val="0"/>
          <w:numId w:val="1"/>
        </w:numPr>
        <w:suppressLineNumbers w:val="0"/>
        <w:spacing w:line="360" w:lineRule="auto"/>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本承诺书自本单位加盖公章之日起生效，有效期至本次招选活动结束之日止。</w:t>
      </w:r>
    </w:p>
    <w:p w14:paraId="26425CA5">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481A5B76">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77EA53F2">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62E3D089">
      <w:pPr>
        <w:pStyle w:val="3"/>
        <w:keepNext w:val="0"/>
        <w:keepLines w:val="0"/>
        <w:widowControl/>
        <w:numPr>
          <w:ilvl w:val="0"/>
          <w:numId w:val="0"/>
        </w:numPr>
        <w:suppressLineNumbers w:val="0"/>
        <w:spacing w:line="420" w:lineRule="atLeast"/>
        <w:ind w:left="4330" w:leftChars="2062" w:right="0" w:rightChars="0" w:firstLine="0" w:firstLineChars="0"/>
        <w:jc w:val="left"/>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报名单位名称（盖章）：         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p w14:paraId="3C9F2084">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0189ABCA">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70DC6A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9CD1"/>
    <w:multiLevelType w:val="singleLevel"/>
    <w:tmpl w:val="A3489C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A3AE8"/>
    <w:rsid w:val="090C5440"/>
    <w:rsid w:val="13A05159"/>
    <w:rsid w:val="14DE3402"/>
    <w:rsid w:val="39F226AE"/>
    <w:rsid w:val="589D4AC6"/>
    <w:rsid w:val="5A694722"/>
    <w:rsid w:val="6B8335C1"/>
    <w:rsid w:val="723F5ACE"/>
    <w:rsid w:val="779437BB"/>
    <w:rsid w:val="77A3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448</Characters>
  <Lines>0</Lines>
  <Paragraphs>0</Paragraphs>
  <TotalTime>8</TotalTime>
  <ScaleCrop>false</ScaleCrop>
  <LinksUpToDate>false</LinksUpToDate>
  <CharactersWithSpaces>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2025-02-05T03:54:00Z</dcterms:created>
  <dc:creator>Administrator</dc:creator>
  <cp:lastModifiedBy>Mandy Du</cp:lastModifiedBy>
  <dcterms:modified xsi:type="dcterms:W3CDTF">2026-06-15T07:11:06Z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eyJoZGlkIjoiYmJmYjBkNGYzNjg4ZDc2YzBkMTMwMjE5NzJiZDI2NzAiLCJ1c2VySWQiOiI5NDY1NzUzMjAifQ==</vt:lpwstr>
  </property>
  <property fmtid="{D5CDD505-2E9C-101B-9397-08002B2CF9AE}" pid="4" name="ICV">
    <vt:lpwstr>53CA5B3C139A482C9D28BE081AD575CA_13</vt:lpwstr>
  </property>
</Properties>
</file>