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6DF32">
      <w:pPr>
        <w:pStyle w:val="3"/>
        <w:keepNext w:val="0"/>
        <w:keepLines w:val="0"/>
        <w:widowControl/>
        <w:numPr>
          <w:ilvl w:val="0"/>
          <w:numId w:val="0"/>
        </w:numPr>
        <w:suppressLineNumbers w:val="0"/>
        <w:spacing w:line="420" w:lineRule="atLeast"/>
        <w:ind w:right="0" w:rightChars="0"/>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47B197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val="0"/>
          <w:bCs w:val="0"/>
          <w:i w:val="0"/>
          <w:iCs w:val="0"/>
          <w:caps w:val="0"/>
          <w:spacing w:val="8"/>
          <w:sz w:val="44"/>
          <w:szCs w:val="44"/>
          <w:shd w:val="clear" w:fill="FFFFFF"/>
          <w:lang w:eastAsia="zh-CN"/>
        </w:rPr>
        <w:t>报名承诺书</w:t>
      </w:r>
    </w:p>
    <w:p w14:paraId="7BE6C241">
      <w:pPr>
        <w:pStyle w:val="3"/>
        <w:keepNext w:val="0"/>
        <w:keepLines w:val="0"/>
        <w:widowControl/>
        <w:numPr>
          <w:ilvl w:val="0"/>
          <w:numId w:val="0"/>
        </w:numPr>
        <w:suppressLineNumbers w:val="0"/>
        <w:spacing w:line="420" w:lineRule="atLeast"/>
        <w:ind w:right="0" w:rightChars="0" w:firstLine="640" w:firstLineChars="200"/>
        <w:jc w:val="left"/>
        <w:rPr>
          <w:rFonts w:ascii="宋体" w:hAnsi="宋体" w:eastAsia="宋体" w:cs="宋体"/>
          <w:sz w:val="24"/>
          <w:szCs w:val="24"/>
        </w:rPr>
      </w:pPr>
      <w:r>
        <w:rPr>
          <w:rFonts w:hint="eastAsia" w:ascii="仿宋_GB2312" w:hAnsi="仿宋_GB2312" w:eastAsia="仿宋_GB2312" w:cs="仿宋_GB2312"/>
          <w:sz w:val="32"/>
          <w:szCs w:val="32"/>
          <w:lang w:eastAsia="zh-CN"/>
        </w:rPr>
        <w:t>为确保宜昌博物馆XR虚拟体验项目委托运营服务合作方公开招选工作规范有序开展，我方作为报名参选主体，郑重作出如下承诺：</w:t>
      </w:r>
      <w:bookmarkStart w:id="0" w:name="_GoBack"/>
      <w:bookmarkEnd w:id="0"/>
    </w:p>
    <w:p w14:paraId="4687AF94">
      <w:pPr>
        <w:pStyle w:val="3"/>
        <w:keepNext w:val="0"/>
        <w:keepLines w:val="0"/>
        <w:widowControl/>
        <w:numPr>
          <w:ilvl w:val="0"/>
          <w:numId w:val="1"/>
        </w:numPr>
        <w:suppressLineNumbers w:val="0"/>
        <w:spacing w:line="420" w:lineRule="atLeast"/>
        <w:ind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本单位承诺所提供的所有报名材料，包括但不限于名称、地址、联系方式、经营范围、过往项目案例等，均真实、准确、完整，无虚假陈述或隐瞒。</w:t>
      </w:r>
    </w:p>
    <w:p w14:paraId="254514FE">
      <w:pPr>
        <w:pStyle w:val="3"/>
        <w:keepNext w:val="0"/>
        <w:keepLines w:val="0"/>
        <w:widowControl/>
        <w:numPr>
          <w:ilvl w:val="0"/>
          <w:numId w:val="1"/>
        </w:numPr>
        <w:suppressLineNumbers w:val="0"/>
        <w:spacing w:line="420" w:lineRule="atLeast"/>
        <w:ind w:left="0" w:leftChars="0"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本单位确认自身符合本次招募的所有资格条件，包括但不限于行业资质、项目运营经验、财务状况、信誉记录等要求，并有能力按照</w:t>
      </w:r>
      <w:r>
        <w:rPr>
          <w:rFonts w:hint="eastAsia" w:ascii="仿宋_GB2312" w:hAnsi="仿宋_GB2312" w:eastAsia="仿宋_GB2312" w:cs="仿宋_GB2312"/>
          <w:sz w:val="32"/>
          <w:szCs w:val="32"/>
          <w:lang w:val="en-US" w:eastAsia="zh-CN"/>
        </w:rPr>
        <w:t>宜昌</w:t>
      </w:r>
      <w:r>
        <w:rPr>
          <w:rFonts w:hint="eastAsia" w:ascii="仿宋_GB2312" w:hAnsi="仿宋_GB2312" w:eastAsia="仿宋_GB2312" w:cs="仿宋_GB2312"/>
          <w:sz w:val="32"/>
          <w:szCs w:val="32"/>
          <w:lang w:eastAsia="zh-CN"/>
        </w:rPr>
        <w:t>博物馆的要求进行项目的运营与管理。</w:t>
      </w:r>
    </w:p>
    <w:p w14:paraId="6AECEE22">
      <w:pPr>
        <w:pStyle w:val="3"/>
        <w:keepNext w:val="0"/>
        <w:keepLines w:val="0"/>
        <w:widowControl/>
        <w:numPr>
          <w:ilvl w:val="0"/>
          <w:numId w:val="1"/>
        </w:numPr>
        <w:suppressLineNumbers w:val="0"/>
        <w:spacing w:line="420" w:lineRule="atLeast"/>
        <w:ind w:left="0" w:leftChars="0"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本单位理解并同意，如因提供虚假信息或不符合招募条件而导致无法成为合作伙伴或产生其他任何不利后果，一切责任由本单位自行承担，与</w:t>
      </w:r>
      <w:r>
        <w:rPr>
          <w:rFonts w:hint="eastAsia" w:ascii="仿宋_GB2312" w:hAnsi="仿宋_GB2312" w:eastAsia="仿宋_GB2312" w:cs="仿宋_GB2312"/>
          <w:sz w:val="32"/>
          <w:szCs w:val="32"/>
          <w:lang w:val="en-US" w:eastAsia="zh-CN"/>
        </w:rPr>
        <w:t>宜昌</w:t>
      </w:r>
      <w:r>
        <w:rPr>
          <w:rFonts w:hint="eastAsia" w:ascii="仿宋_GB2312" w:hAnsi="仿宋_GB2312" w:eastAsia="仿宋_GB2312" w:cs="仿宋_GB2312"/>
          <w:sz w:val="32"/>
          <w:szCs w:val="32"/>
          <w:lang w:eastAsia="zh-CN"/>
        </w:rPr>
        <w:t>博物馆无关。</w:t>
      </w:r>
    </w:p>
    <w:p w14:paraId="5D2B154F">
      <w:pPr>
        <w:pStyle w:val="3"/>
        <w:keepNext w:val="0"/>
        <w:keepLines w:val="0"/>
        <w:widowControl/>
        <w:numPr>
          <w:ilvl w:val="0"/>
          <w:numId w:val="1"/>
        </w:numPr>
        <w:suppressLineNumbers w:val="0"/>
        <w:spacing w:line="420" w:lineRule="atLeast"/>
        <w:ind w:left="0" w:leftChars="0"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本单位同意</w:t>
      </w:r>
      <w:r>
        <w:rPr>
          <w:rFonts w:hint="eastAsia" w:ascii="仿宋_GB2312" w:hAnsi="仿宋_GB2312" w:eastAsia="仿宋_GB2312" w:cs="仿宋_GB2312"/>
          <w:sz w:val="32"/>
          <w:szCs w:val="32"/>
          <w:lang w:val="en-US" w:eastAsia="zh-CN"/>
        </w:rPr>
        <w:t>宜昌</w:t>
      </w:r>
      <w:r>
        <w:rPr>
          <w:rFonts w:hint="eastAsia" w:ascii="仿宋_GB2312" w:hAnsi="仿宋_GB2312" w:eastAsia="仿宋_GB2312" w:cs="仿宋_GB2312"/>
          <w:sz w:val="32"/>
          <w:szCs w:val="32"/>
          <w:lang w:eastAsia="zh-CN"/>
        </w:rPr>
        <w:t>博物馆有权对提供的报名信息进行核实，并保留对不符合条件者取消其报名资格的权利。</w:t>
      </w:r>
    </w:p>
    <w:p w14:paraId="761E2591">
      <w:pPr>
        <w:pStyle w:val="3"/>
        <w:keepNext w:val="0"/>
        <w:keepLines w:val="0"/>
        <w:widowControl/>
        <w:numPr>
          <w:ilvl w:val="0"/>
          <w:numId w:val="1"/>
        </w:numPr>
        <w:suppressLineNumbers w:val="0"/>
        <w:spacing w:line="420" w:lineRule="atLeast"/>
        <w:ind w:left="0" w:leftChars="0"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本单位承诺将积极配合</w:t>
      </w:r>
      <w:r>
        <w:rPr>
          <w:rFonts w:hint="eastAsia" w:ascii="仿宋_GB2312" w:hAnsi="仿宋_GB2312" w:eastAsia="仿宋_GB2312" w:cs="仿宋_GB2312"/>
          <w:sz w:val="32"/>
          <w:szCs w:val="32"/>
          <w:lang w:val="en-US" w:eastAsia="zh-CN"/>
        </w:rPr>
        <w:t>宜昌</w:t>
      </w:r>
      <w:r>
        <w:rPr>
          <w:rFonts w:hint="eastAsia" w:ascii="仿宋_GB2312" w:hAnsi="仿宋_GB2312" w:eastAsia="仿宋_GB2312" w:cs="仿宋_GB2312"/>
          <w:sz w:val="32"/>
          <w:szCs w:val="32"/>
          <w:lang w:eastAsia="zh-CN"/>
        </w:rPr>
        <w:t>博物馆进行报名后的相关事宜，包括但不限于资料审核、专家评审论证等环节，并确保通讯畅通，以便及时接收</w:t>
      </w:r>
      <w:r>
        <w:rPr>
          <w:rFonts w:hint="eastAsia" w:ascii="仿宋_GB2312" w:hAnsi="仿宋_GB2312" w:eastAsia="仿宋_GB2312" w:cs="仿宋_GB2312"/>
          <w:sz w:val="32"/>
          <w:szCs w:val="32"/>
          <w:lang w:val="en-US" w:eastAsia="zh-CN"/>
        </w:rPr>
        <w:t>宜昌</w:t>
      </w:r>
      <w:r>
        <w:rPr>
          <w:rFonts w:hint="eastAsia" w:ascii="仿宋_GB2312" w:hAnsi="仿宋_GB2312" w:eastAsia="仿宋_GB2312" w:cs="仿宋_GB2312"/>
          <w:sz w:val="32"/>
          <w:szCs w:val="32"/>
          <w:lang w:eastAsia="zh-CN"/>
        </w:rPr>
        <w:t>博物馆的通知和信息。</w:t>
      </w:r>
    </w:p>
    <w:p w14:paraId="60DD08CA">
      <w:pPr>
        <w:pStyle w:val="3"/>
        <w:keepNext w:val="0"/>
        <w:keepLines w:val="0"/>
        <w:widowControl/>
        <w:numPr>
          <w:ilvl w:val="0"/>
          <w:numId w:val="1"/>
        </w:numPr>
        <w:suppressLineNumbers w:val="0"/>
        <w:spacing w:line="420" w:lineRule="atLeast"/>
        <w:ind w:left="0" w:leftChars="0"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本承诺书自本单位加盖公章之日起生效，有效期至本次招选活动结束之日止。</w:t>
      </w:r>
    </w:p>
    <w:p w14:paraId="26425CA5">
      <w:pPr>
        <w:pStyle w:val="3"/>
        <w:keepNext w:val="0"/>
        <w:keepLines w:val="0"/>
        <w:widowControl/>
        <w:numPr>
          <w:ilvl w:val="0"/>
          <w:numId w:val="0"/>
        </w:numPr>
        <w:suppressLineNumbers w:val="0"/>
        <w:spacing w:line="420" w:lineRule="atLeast"/>
        <w:ind w:leftChars="200" w:right="0" w:rightChars="0"/>
        <w:jc w:val="left"/>
        <w:rPr>
          <w:rFonts w:hint="eastAsia" w:ascii="仿宋_GB2312" w:hAnsi="仿宋_GB2312" w:eastAsia="仿宋_GB2312" w:cs="仿宋_GB2312"/>
          <w:sz w:val="32"/>
          <w:szCs w:val="32"/>
          <w:lang w:eastAsia="zh-CN"/>
        </w:rPr>
      </w:pPr>
    </w:p>
    <w:p w14:paraId="481A5B76">
      <w:pPr>
        <w:pStyle w:val="3"/>
        <w:keepNext w:val="0"/>
        <w:keepLines w:val="0"/>
        <w:widowControl/>
        <w:numPr>
          <w:ilvl w:val="0"/>
          <w:numId w:val="0"/>
        </w:numPr>
        <w:suppressLineNumbers w:val="0"/>
        <w:spacing w:line="420" w:lineRule="atLeast"/>
        <w:ind w:leftChars="200" w:right="0" w:rightChars="0"/>
        <w:jc w:val="left"/>
        <w:rPr>
          <w:rFonts w:hint="eastAsia" w:ascii="仿宋_GB2312" w:hAnsi="仿宋_GB2312" w:eastAsia="仿宋_GB2312" w:cs="仿宋_GB2312"/>
          <w:sz w:val="32"/>
          <w:szCs w:val="32"/>
          <w:lang w:eastAsia="zh-CN"/>
        </w:rPr>
      </w:pPr>
    </w:p>
    <w:p w14:paraId="77EA53F2">
      <w:pPr>
        <w:pStyle w:val="3"/>
        <w:keepNext w:val="0"/>
        <w:keepLines w:val="0"/>
        <w:widowControl/>
        <w:numPr>
          <w:ilvl w:val="0"/>
          <w:numId w:val="0"/>
        </w:numPr>
        <w:suppressLineNumbers w:val="0"/>
        <w:spacing w:line="420" w:lineRule="atLeast"/>
        <w:ind w:leftChars="200" w:right="0" w:rightChars="0"/>
        <w:jc w:val="left"/>
        <w:rPr>
          <w:rFonts w:hint="eastAsia" w:ascii="仿宋_GB2312" w:hAnsi="仿宋_GB2312" w:eastAsia="仿宋_GB2312" w:cs="仿宋_GB2312"/>
          <w:sz w:val="32"/>
          <w:szCs w:val="32"/>
          <w:lang w:eastAsia="zh-CN"/>
        </w:rPr>
      </w:pPr>
    </w:p>
    <w:p w14:paraId="62E3D089">
      <w:pPr>
        <w:pStyle w:val="3"/>
        <w:keepNext w:val="0"/>
        <w:keepLines w:val="0"/>
        <w:widowControl/>
        <w:numPr>
          <w:ilvl w:val="0"/>
          <w:numId w:val="0"/>
        </w:numPr>
        <w:suppressLineNumbers w:val="0"/>
        <w:spacing w:line="420" w:lineRule="atLeast"/>
        <w:ind w:left="4330" w:leftChars="2062" w:right="0" w:rightChars="0" w:firstLine="0" w:firstLineChars="0"/>
        <w:jc w:val="left"/>
        <w:rPr>
          <w:rFonts w:hint="eastAsia" w:ascii="仿宋" w:hAnsi="仿宋" w:eastAsia="仿宋" w:cs="仿宋"/>
          <w:sz w:val="32"/>
          <w:szCs w:val="32"/>
          <w:lang w:eastAsia="zh-CN"/>
        </w:rPr>
      </w:pPr>
      <w:r>
        <w:rPr>
          <w:rFonts w:hint="eastAsia" w:ascii="仿宋_GB2312" w:hAnsi="仿宋_GB2312" w:eastAsia="仿宋_GB2312" w:cs="仿宋_GB2312"/>
          <w:sz w:val="32"/>
          <w:szCs w:val="32"/>
          <w:lang w:eastAsia="zh-CN"/>
        </w:rPr>
        <w:t>报名单位名称（盖章）：         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日</w:t>
      </w:r>
    </w:p>
    <w:p w14:paraId="3C9F2084">
      <w:pPr>
        <w:pStyle w:val="3"/>
        <w:keepNext w:val="0"/>
        <w:keepLines w:val="0"/>
        <w:widowControl/>
        <w:numPr>
          <w:ilvl w:val="0"/>
          <w:numId w:val="0"/>
        </w:numPr>
        <w:suppressLineNumbers w:val="0"/>
        <w:spacing w:line="420" w:lineRule="atLeast"/>
        <w:ind w:leftChars="300" w:right="0" w:rightChars="0"/>
        <w:jc w:val="left"/>
        <w:rPr>
          <w:rFonts w:hint="eastAsia" w:ascii="仿宋" w:hAnsi="仿宋" w:eastAsia="仿宋" w:cs="仿宋"/>
          <w:sz w:val="32"/>
          <w:szCs w:val="32"/>
          <w:lang w:eastAsia="zh-CN"/>
        </w:rPr>
      </w:pPr>
    </w:p>
    <w:p w14:paraId="0189ABCA">
      <w:pPr>
        <w:pStyle w:val="3"/>
        <w:keepNext w:val="0"/>
        <w:keepLines w:val="0"/>
        <w:widowControl/>
        <w:numPr>
          <w:ilvl w:val="0"/>
          <w:numId w:val="0"/>
        </w:numPr>
        <w:suppressLineNumbers w:val="0"/>
        <w:spacing w:line="420" w:lineRule="atLeast"/>
        <w:ind w:leftChars="300" w:right="0" w:rightChars="0"/>
        <w:jc w:val="left"/>
        <w:rPr>
          <w:rFonts w:hint="eastAsia" w:ascii="仿宋" w:hAnsi="仿宋" w:eastAsia="仿宋" w:cs="仿宋"/>
          <w:sz w:val="32"/>
          <w:szCs w:val="32"/>
          <w:lang w:eastAsia="zh-CN"/>
        </w:rPr>
      </w:pPr>
    </w:p>
    <w:p w14:paraId="70DC6A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89CD1"/>
    <w:multiLevelType w:val="singleLevel"/>
    <w:tmpl w:val="A3489C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A3AE8"/>
    <w:rsid w:val="090C5440"/>
    <w:rsid w:val="13A05159"/>
    <w:rsid w:val="39F226AE"/>
    <w:rsid w:val="589D4AC6"/>
    <w:rsid w:val="5A694722"/>
    <w:rsid w:val="6B8335C1"/>
    <w:rsid w:val="723F5ACE"/>
    <w:rsid w:val="77A37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449</Words>
  <Characters>449</Characters>
  <Lines>0</Lines>
  <Paragraphs>0</Paragraphs>
  <TotalTime>3</TotalTime>
  <ScaleCrop>false</ScaleCrop>
  <LinksUpToDate>false</LinksUpToDate>
  <CharactersWithSpaces>465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2025-02-05T03:54:00Z</dcterms:created>
  <dc:creator>Administrator</dc:creator>
  <cp:lastModifiedBy>Mandy Du</cp:lastModifiedBy>
  <dcterms:modified xsi:type="dcterms:W3CDTF">2026-03-26T07:19:14Z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eyJoZGlkIjoiYmJmYjBkNGYzNjg4ZDc2YzBkMTMwMjE5NzJiZDI2NzAiLCJ1c2VySWQiOiI5NDY1NzUzMjAifQ==</vt:lpwstr>
  </property>
  <property fmtid="{D5CDD505-2E9C-101B-9397-08002B2CF9AE}" pid="4" name="ICV">
    <vt:lpwstr>653F1B5FE74F41C1AA315A9F388FD323_13</vt:lpwstr>
  </property>
</Properties>
</file>